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AA13B6" w:rsidRDefault="00FB1631" w:rsidP="0040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Jędrzejów, 14</w:t>
      </w:r>
      <w:r w:rsidR="00F457F2">
        <w:rPr>
          <w:rFonts w:ascii="Times New Roman" w:hAnsi="Times New Roman" w:cs="Times New Roman"/>
          <w:sz w:val="24"/>
          <w:szCs w:val="24"/>
        </w:rPr>
        <w:t>.11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.2016r.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Zapytanie ofertowe</w:t>
      </w:r>
    </w:p>
    <w:p w:rsidR="004038C2" w:rsidRPr="00AA13B6" w:rsidRDefault="00AB0A4D" w:rsidP="0040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>ziałania „Ziemia Jędrzejowska – GRYF” zaprasza do złożenia oferty cenowej na zakup i dostarczenie nowych książek</w:t>
      </w:r>
      <w:r w:rsidR="00803A39">
        <w:rPr>
          <w:rFonts w:ascii="Times New Roman" w:hAnsi="Times New Roman" w:cs="Times New Roman"/>
          <w:sz w:val="24"/>
          <w:szCs w:val="24"/>
        </w:rPr>
        <w:t xml:space="preserve"> 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803A39">
        <w:rPr>
          <w:rFonts w:ascii="Times New Roman" w:hAnsi="Times New Roman" w:cs="Times New Roman"/>
          <w:sz w:val="24"/>
          <w:szCs w:val="24"/>
        </w:rPr>
        <w:t>oraz pomocy dydaktycznych</w:t>
      </w:r>
      <w:r w:rsidR="00803A39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038C2" w:rsidRPr="00AA13B6">
        <w:rPr>
          <w:rFonts w:ascii="Times New Roman" w:hAnsi="Times New Roman" w:cs="Times New Roman"/>
          <w:sz w:val="24"/>
          <w:szCs w:val="24"/>
        </w:rPr>
        <w:t>w ramach projektu „Teoria i praktyka szansą na lepsze jutro”, współfinansowanego ze środków Unii Europejskiej, w ramach Regionalnego Programu Operacyjnego Województwa Ś</w:t>
      </w:r>
      <w:r w:rsidR="007A22A0">
        <w:rPr>
          <w:rFonts w:ascii="Times New Roman" w:hAnsi="Times New Roman" w:cs="Times New Roman"/>
          <w:sz w:val="24"/>
          <w:szCs w:val="24"/>
        </w:rPr>
        <w:t>więtokrzyskiego</w:t>
      </w:r>
      <w:r w:rsidR="00021D6A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F457F2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Społecznego</w:t>
      </w:r>
      <w:r w:rsidR="007A22A0">
        <w:rPr>
          <w:rFonts w:ascii="Times New Roman" w:hAnsi="Times New Roman" w:cs="Times New Roman"/>
          <w:sz w:val="24"/>
          <w:szCs w:val="24"/>
        </w:rPr>
        <w:t>, Poddziałanie 8.5.1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</w:t>
      </w:r>
      <w:r w:rsidR="00F457F2">
        <w:rPr>
          <w:rFonts w:ascii="Times New Roman" w:hAnsi="Times New Roman" w:cs="Times New Roman"/>
          <w:sz w:val="24"/>
          <w:szCs w:val="24"/>
        </w:rPr>
        <w:t xml:space="preserve">rzecz tworzenia i rozwoju </w:t>
      </w:r>
      <w:proofErr w:type="spellStart"/>
      <w:r w:rsidR="00F457F2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F457F2">
        <w:rPr>
          <w:rFonts w:ascii="Times New Roman" w:hAnsi="Times New Roman" w:cs="Times New Roman"/>
          <w:sz w:val="24"/>
          <w:szCs w:val="24"/>
        </w:rPr>
        <w:t xml:space="preserve"> (projekty konkursowe).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038C2" w:rsidRPr="00AA13B6" w:rsidRDefault="007A77BD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AA13B6">
          <w:rPr>
            <w:rStyle w:val="Hipercze"/>
            <w:rFonts w:ascii="Times New Roman" w:hAnsi="Times New Roman" w:cs="Times New Roman"/>
            <w:sz w:val="24"/>
            <w:szCs w:val="24"/>
          </w:rPr>
          <w:t>lgdjedrzejowa@onet.eu</w:t>
        </w:r>
      </w:hyperlink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jest prowadzone w trybie rozeznania rynku.</w:t>
      </w:r>
    </w:p>
    <w:p w:rsidR="004038C2" w:rsidRPr="007A22A0" w:rsidRDefault="004038C2" w:rsidP="004038C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457F2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Przedmiotem zamówienia jest zakup i dostarczenie fabrycznie nowych książek w wersji papierowej</w:t>
      </w:r>
      <w:r w:rsidR="00803A39">
        <w:rPr>
          <w:rFonts w:ascii="Times New Roman" w:hAnsi="Times New Roman" w:cs="Times New Roman"/>
          <w:sz w:val="24"/>
          <w:szCs w:val="24"/>
        </w:rPr>
        <w:t xml:space="preserve"> oraz pomocy dydaktycznych szczegółowo wyspecyfikowanych w</w:t>
      </w:r>
      <w:r w:rsidRPr="00AA13B6">
        <w:rPr>
          <w:rFonts w:ascii="Times New Roman" w:hAnsi="Times New Roman" w:cs="Times New Roman"/>
          <w:sz w:val="24"/>
          <w:szCs w:val="24"/>
        </w:rPr>
        <w:t xml:space="preserve"> tabeli stanowiącej Załącznik nr 1 do niniejszego zapytania ofertowego.</w:t>
      </w:r>
    </w:p>
    <w:p w:rsidR="004038C2" w:rsidRPr="00AA13B6" w:rsidRDefault="00F457F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(kody CPV): 22110000-4, 39162100-6, 30195920-7, 30195913-5, 30</w:t>
      </w:r>
      <w:r w:rsidR="00DD5749">
        <w:rPr>
          <w:rFonts w:ascii="Times New Roman" w:hAnsi="Times New Roman" w:cs="Times New Roman"/>
          <w:sz w:val="24"/>
          <w:szCs w:val="24"/>
        </w:rPr>
        <w:t>141100-0, 30195700-9, 30199500-5</w:t>
      </w:r>
      <w:r>
        <w:rPr>
          <w:rFonts w:ascii="Times New Roman" w:hAnsi="Times New Roman" w:cs="Times New Roman"/>
          <w:sz w:val="24"/>
          <w:szCs w:val="24"/>
        </w:rPr>
        <w:t>, 30192121-5, 30192130-1, 30192125-3, 22815000-6, 30197620-8.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038C2" w:rsidRDefault="00A632DE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zrealizuje przedmiot zamówienia w nieprzekraczalnym terminie 14 dni licząc od daty podpisania u mowy. </w:t>
      </w:r>
    </w:p>
    <w:p w:rsidR="007A22A0" w:rsidRPr="00AA13B6" w:rsidRDefault="007A22A0" w:rsidP="004038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A632DE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Małgorzata Grad, tel. 660 004</w:t>
      </w:r>
      <w:r w:rsidR="007A22A0">
        <w:rPr>
          <w:rFonts w:ascii="Times New Roman" w:hAnsi="Times New Roman" w:cs="Times New Roman"/>
          <w:sz w:val="24"/>
          <w:szCs w:val="24"/>
        </w:rPr>
        <w:t> </w:t>
      </w:r>
      <w:r w:rsidRPr="00AA13B6">
        <w:rPr>
          <w:rFonts w:ascii="Times New Roman" w:hAnsi="Times New Roman" w:cs="Times New Roman"/>
          <w:sz w:val="24"/>
          <w:szCs w:val="24"/>
        </w:rPr>
        <w:t>898</w:t>
      </w:r>
    </w:p>
    <w:p w:rsidR="007A22A0" w:rsidRPr="00AA13B6" w:rsidRDefault="007A22A0" w:rsidP="00A632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Oferta powinna być sporządzona przy użyciu wzoru oferty cenowej stanowiącej Załącznik nr 2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Przed złożeniem oferty Wykonawca zapozna się z opisem Przedmiotu zamówienia stanowiący załącznik nr 1 oraz ze wzorem umowy stanowiącej Załącznik nr 4 do niniejszego rozeznania.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Do oferty zależy dołączyć oświadczenie Wykonawcy wg wzoru stanowiącego Załącznik nr 3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A632DE" w:rsidRPr="00AA13B6" w:rsidRDefault="00FB1631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do </w:t>
      </w:r>
      <w:r w:rsidR="009658A4">
        <w:rPr>
          <w:rFonts w:ascii="Times New Roman" w:hAnsi="Times New Roman" w:cs="Times New Roman"/>
          <w:sz w:val="24"/>
          <w:szCs w:val="24"/>
        </w:rPr>
        <w:t>21</w:t>
      </w:r>
      <w:r w:rsidR="00F457F2">
        <w:rPr>
          <w:rFonts w:ascii="Times New Roman" w:hAnsi="Times New Roman" w:cs="Times New Roman"/>
          <w:sz w:val="24"/>
          <w:szCs w:val="24"/>
        </w:rPr>
        <w:t>.11.2016r.</w:t>
      </w:r>
      <w:r w:rsidR="009658A4">
        <w:rPr>
          <w:rFonts w:ascii="Times New Roman" w:hAnsi="Times New Roman" w:cs="Times New Roman"/>
          <w:sz w:val="24"/>
          <w:szCs w:val="24"/>
        </w:rPr>
        <w:t xml:space="preserve"> do godziny 15</w:t>
      </w:r>
      <w:r w:rsidR="00A632DE" w:rsidRPr="00AA13B6">
        <w:rPr>
          <w:rFonts w:ascii="Times New Roman" w:hAnsi="Times New Roman" w:cs="Times New Roman"/>
          <w:sz w:val="24"/>
          <w:szCs w:val="24"/>
        </w:rPr>
        <w:t>:00, osobiście, pocztą tradycyjną (decyduje data wpływu d</w:t>
      </w:r>
      <w:r w:rsidR="00F457F2">
        <w:rPr>
          <w:rFonts w:ascii="Times New Roman" w:hAnsi="Times New Roman" w:cs="Times New Roman"/>
          <w:sz w:val="24"/>
          <w:szCs w:val="24"/>
        </w:rPr>
        <w:t xml:space="preserve">o siedziby Zamawiającego, e-mailem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</w:t>
      </w:r>
      <w:r w:rsidR="00F457F2">
        <w:rPr>
          <w:rFonts w:ascii="Times New Roman" w:hAnsi="Times New Roman" w:cs="Times New Roman"/>
          <w:sz w:val="24"/>
          <w:szCs w:val="24"/>
        </w:rPr>
        <w:t xml:space="preserve"> </w:t>
      </w:r>
      <w:r w:rsidR="00A632DE" w:rsidRPr="00AA13B6">
        <w:rPr>
          <w:rFonts w:ascii="Times New Roman" w:hAnsi="Times New Roman" w:cs="Times New Roman"/>
          <w:sz w:val="24"/>
          <w:szCs w:val="24"/>
        </w:rPr>
        <w:t>, z opisem „Oferta-książki</w:t>
      </w:r>
      <w:r w:rsidR="00803A39">
        <w:rPr>
          <w:rFonts w:ascii="Times New Roman" w:hAnsi="Times New Roman" w:cs="Times New Roman"/>
          <w:sz w:val="24"/>
          <w:szCs w:val="24"/>
        </w:rPr>
        <w:t>, pomoce dydaktyczne</w:t>
      </w:r>
      <w:r w:rsidR="00A632DE" w:rsidRPr="00AA13B6">
        <w:rPr>
          <w:rFonts w:ascii="Times New Roman" w:hAnsi="Times New Roman" w:cs="Times New Roman"/>
          <w:sz w:val="24"/>
          <w:szCs w:val="24"/>
        </w:rPr>
        <w:t>”.</w:t>
      </w:r>
    </w:p>
    <w:p w:rsidR="00A632DE" w:rsidRPr="00AA13B6" w:rsidRDefault="00DB6CCF" w:rsidP="007A22A0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</w:t>
      </w:r>
      <w:r w:rsidR="007A22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 w:rsidR="00F457F2">
        <w:rPr>
          <w:rFonts w:ascii="Times New Roman" w:hAnsi="Times New Roman" w:cs="Times New Roman"/>
          <w:sz w:val="24"/>
          <w:szCs w:val="24"/>
        </w:rPr>
        <w:t xml:space="preserve">  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AA13B6">
          <w:rPr>
            <w:rStyle w:val="Hipercze"/>
            <w:rFonts w:ascii="Times New Roman" w:hAnsi="Times New Roman" w:cs="Times New Roman"/>
            <w:sz w:val="24"/>
            <w:szCs w:val="24"/>
          </w:rPr>
          <w:t>lgdjedrzejowa@onet.eu</w:t>
        </w:r>
      </w:hyperlink>
    </w:p>
    <w:p w:rsidR="00DB6CCF" w:rsidRPr="007A22A0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Cena oferty (brutta) – znaczenie 100%</w:t>
      </w:r>
    </w:p>
    <w:p w:rsidR="001A7429" w:rsidRPr="00AA13B6" w:rsidRDefault="001A7429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</w:t>
      </w:r>
      <w:r w:rsidR="00DC6931" w:rsidRPr="00AA13B6">
        <w:rPr>
          <w:rFonts w:ascii="Times New Roman" w:hAnsi="Times New Roman" w:cs="Times New Roman"/>
          <w:sz w:val="24"/>
          <w:szCs w:val="24"/>
        </w:rPr>
        <w:t xml:space="preserve">, którego oferta odpowiada wszystkim wymaganiom przedstawionym w niniejszym rozeznaniu rynku oraz zastała oceniona jako najkorzystniejsza w oparciu o podane kryterium oceny. </w:t>
      </w:r>
    </w:p>
    <w:p w:rsidR="00DC6931" w:rsidRPr="00AA13B6" w:rsidRDefault="00DC6931" w:rsidP="00DC693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6931" w:rsidRPr="007A22A0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C6931" w:rsidRPr="00AA13B6" w:rsidRDefault="00DC6931" w:rsidP="00DC6931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 w:rsidR="009658A4">
        <w:rPr>
          <w:rFonts w:ascii="Times New Roman" w:hAnsi="Times New Roman" w:cs="Times New Roman"/>
          <w:sz w:val="24"/>
          <w:szCs w:val="24"/>
        </w:rPr>
        <w:t>nie rozstrzygnięte do dnia 22</w:t>
      </w:r>
      <w:r w:rsidR="00F457F2">
        <w:rPr>
          <w:rFonts w:ascii="Times New Roman" w:hAnsi="Times New Roman" w:cs="Times New Roman"/>
          <w:sz w:val="24"/>
          <w:szCs w:val="24"/>
        </w:rPr>
        <w:t>.11.2016r.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godziny 15:00. Wyniki postępowania zostaną umieszczone na stronie internetowej Zamawiającego 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>Zamawiający powiadomi Wykonawcę o przyznaniu mu zamówienia i ter</w:t>
      </w:r>
      <w:r w:rsidR="00803A39"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DC6931" w:rsidRPr="00AA13B6" w:rsidRDefault="009866E5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Nie spełniają wymagań merytorycznych</w:t>
      </w:r>
    </w:p>
    <w:p w:rsidR="009866E5" w:rsidRDefault="009866E5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F457F2" w:rsidRPr="00AA13B6" w:rsidRDefault="00F457F2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Wpłyną po terminie.</w:t>
      </w:r>
    </w:p>
    <w:p w:rsidR="009866E5" w:rsidRPr="007A22A0" w:rsidRDefault="009866E5" w:rsidP="009866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6E5" w:rsidRPr="007A22A0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866E5" w:rsidRPr="00AA13B6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9866E5" w:rsidRPr="00AA13B6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2 – oferta cenowa</w:t>
      </w:r>
    </w:p>
    <w:p w:rsidR="009866E5" w:rsidRPr="00AA13B6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Załącznik nr 3 – oświadczenie o braku powiązań </w:t>
      </w:r>
    </w:p>
    <w:p w:rsidR="009866E5" w:rsidRPr="00AA13B6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4 – wzór umowy</w:t>
      </w:r>
    </w:p>
    <w:p w:rsidR="009866E5" w:rsidRPr="00AA13B6" w:rsidRDefault="009866E5" w:rsidP="009866E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31" w:rsidRPr="00AA13B6" w:rsidRDefault="00DC6931" w:rsidP="00DC69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E5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C574A5" w:rsidRDefault="00C574A5" w:rsidP="004038C2">
      <w:pPr>
        <w:rPr>
          <w:rFonts w:ascii="Times New Roman" w:hAnsi="Times New Roman" w:cs="Times New Roman"/>
          <w:sz w:val="24"/>
          <w:szCs w:val="24"/>
        </w:rPr>
      </w:pPr>
    </w:p>
    <w:p w:rsidR="00C574A5" w:rsidRDefault="00C574A5" w:rsidP="004038C2">
      <w:pPr>
        <w:rPr>
          <w:rFonts w:ascii="Times New Roman" w:hAnsi="Times New Roman" w:cs="Times New Roman"/>
          <w:sz w:val="24"/>
          <w:szCs w:val="24"/>
        </w:rPr>
      </w:pPr>
    </w:p>
    <w:p w:rsidR="00C574A5" w:rsidRDefault="00C574A5" w:rsidP="004038C2">
      <w:pPr>
        <w:rPr>
          <w:rFonts w:ascii="Times New Roman" w:hAnsi="Times New Roman" w:cs="Times New Roman"/>
          <w:sz w:val="24"/>
          <w:szCs w:val="24"/>
        </w:rPr>
      </w:pPr>
    </w:p>
    <w:p w:rsidR="00C574A5" w:rsidRPr="00AA13B6" w:rsidRDefault="00C574A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9866E5" w:rsidRPr="00AA13B6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9866E5" w:rsidRPr="00AA13B6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866E5"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3447A4">
        <w:rPr>
          <w:rFonts w:ascii="Times New Roman" w:hAnsi="Times New Roman" w:cs="Times New Roman"/>
          <w:i/>
          <w:sz w:val="24"/>
          <w:szCs w:val="24"/>
        </w:rPr>
        <w:t>o zapytania ofertowego z dnia 14</w:t>
      </w:r>
      <w:r w:rsidR="00F457F2">
        <w:rPr>
          <w:rFonts w:ascii="Times New Roman" w:hAnsi="Times New Roman" w:cs="Times New Roman"/>
          <w:i/>
          <w:sz w:val="24"/>
          <w:szCs w:val="24"/>
        </w:rPr>
        <w:t>.11</w:t>
      </w:r>
      <w:r w:rsidR="009866E5"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145CB1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CB1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9866E5" w:rsidRPr="00AA13B6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val="de-DE" w:eastAsia="ja-JP" w:bidi="fa-IR"/>
        </w:rPr>
      </w:pPr>
    </w:p>
    <w:tbl>
      <w:tblPr>
        <w:tblW w:w="929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198"/>
        <w:gridCol w:w="1980"/>
        <w:gridCol w:w="1196"/>
        <w:gridCol w:w="1144"/>
        <w:gridCol w:w="698"/>
        <w:gridCol w:w="567"/>
      </w:tblGrid>
      <w:tr w:rsidR="009866E5" w:rsidRPr="00AA13B6" w:rsidTr="0060323F">
        <w:trPr>
          <w:trHeight w:val="4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proofErr w:type="spellStart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Lp</w:t>
            </w:r>
            <w:proofErr w:type="spellEnd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Autor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Wydawnictwo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Rok wydania</w:t>
            </w:r>
          </w:p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ilość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  <w:t>Obsługa konsumenta  Część 1</w:t>
            </w:r>
          </w:p>
          <w:p w:rsidR="00145CB1" w:rsidRPr="00021D6A" w:rsidRDefault="00145CB1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Ryszard Jargoń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  <w:t>Obsługa konsumenta  Część 2</w:t>
            </w:r>
          </w:p>
          <w:p w:rsidR="00145CB1" w:rsidRPr="00021D6A" w:rsidRDefault="00145CB1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Ryszard Jargoń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Obsługa gości (konsumentów) Część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Renata Szajna,</w:t>
            </w:r>
          </w:p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Danuta Ławniczak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 xml:space="preserve"> WSiP,</w:t>
            </w:r>
          </w:p>
          <w:p w:rsidR="009866E5" w:rsidRPr="00021D6A" w:rsidRDefault="009866E5" w:rsidP="00C574A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574A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lang w:val="de-DE" w:eastAsia="ja-JP" w:bidi="fa-IR"/>
              </w:rPr>
              <w:t>2014</w:t>
            </w:r>
          </w:p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Obsługa gości (konsumentów) Część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Renata Szajna,</w:t>
            </w:r>
          </w:p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Danuta Ławniczak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 xml:space="preserve"> WSiP</w:t>
            </w:r>
          </w:p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574A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lang w:val="de-DE" w:eastAsia="ja-JP" w:bidi="fa-IR"/>
              </w:rPr>
              <w:t>2014</w:t>
            </w:r>
          </w:p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Usługi gastronomiczne. Kwalifikacja T.15. Podręcznik do nauki zawodu Technik żywienia i usług gastronomicznych.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Renata Szajna,</w:t>
            </w:r>
          </w:p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Danuta Ławniczak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2016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Testy i zadania praktyczne. Egazamin zawodowy. Technik żywienia i usług gastronomicznych T.15. Organizacja żywienia i usług gastronomicznych.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Piotr Dominik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2016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373810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 xml:space="preserve"> 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Pracowania obsługi klientów. Technik żywienia i usług gastronomicznych. Kwalifikacja T.15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Piotr Dominik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145CB1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Technologia gastronomiczna z towaroznastwem. Gastronomia TOM II, Część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Małgorzata Konarzewska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Technologia gastronomiczna z towaroznastwem. Gastronomia TOM II, Część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Małgorzata Konarzewska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10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Procesy technologiczne w gastronomii. Kwalifikacja T.6, Część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Lidia Górska</w:t>
            </w:r>
          </w:p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Iwona Namysłów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16</w:t>
            </w:r>
          </w:p>
        </w:tc>
      </w:tr>
      <w:tr w:rsidR="009866E5" w:rsidRPr="00AA13B6" w:rsidTr="00021D6A">
        <w:trPr>
          <w:trHeight w:val="8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11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Procesy technologiczne w gastronomii. Kwalifikacja T.6, Część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Lidia Górska</w:t>
            </w:r>
          </w:p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Iwona Namysłów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16</w:t>
            </w:r>
          </w:p>
        </w:tc>
      </w:tr>
      <w:tr w:rsidR="009866E5" w:rsidRPr="00AA13B6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12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AA13B6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AA13B6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Zasady żywienia. Kwalifikacja T.15. Podręcznik do nauki zawodu. Technik żywienia i usług gastronomicznych. Część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Dorota Czerwińska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60323F" w:rsidRDefault="00145CB1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  <w:r w:rsidRPr="0060323F"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  <w:t>8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lastRenderedPageBreak/>
              <w:t>13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Zasady żywienia. Kwalifikacja T.15. Podręcznik do nauki zawodu. Technik żywienia i usług gastronomicznych. Część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Dorota Czerwińska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145CB1" w:rsidP="009866E5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8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Testy i zadania praktyczne. Egzamin zawodowy. Technik żywienia i usług gastronomicznych .Kucharz. Kwalifikacja T.6. Sporządzanie potraw i napojów.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Piotr Dominik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Repetytorium i testy egzaminacyjne. Kucharz/Technik żywienia i usług gastronomicznych. Kwalifikacja T.6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Piotr Dominik</w:t>
            </w:r>
          </w:p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Anna Kmiołek-Gizara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Ucz się szybciej, na miarę XXI wieku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9BB" w:rsidRPr="00021D6A" w:rsidRDefault="00CD09BB" w:rsidP="00CD09B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Rose Colin</w:t>
            </w:r>
          </w:p>
          <w:p w:rsidR="009866E5" w:rsidRPr="00021D6A" w:rsidRDefault="00CD09BB" w:rsidP="00CD09B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Nicholl Malcolm J.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Logos Oficyna Wydawnicza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Jak zdać maturę z matematyki nic nie potrafiąc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Tomasz Katafiasz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Aksjomat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Teraz matura</w:t>
            </w:r>
            <w:r w:rsidR="00CD09BB"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 xml:space="preserve"> </w:t>
            </w: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2016. Matematyka. Poziom podstawowy. Arkusze maturalne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000000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color w:val="000000"/>
                <w:lang w:val="de-DE" w:eastAsia="ja-JP" w:bidi="hi-IN"/>
              </w:rPr>
              <w:t>Ewa Muszyńska,</w:t>
            </w:r>
          </w:p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000000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color w:val="000000"/>
                <w:lang w:val="de-DE" w:eastAsia="ja-JP" w:bidi="hi-IN"/>
              </w:rPr>
              <w:t>Marcin Wesołowski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Nowa Era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18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19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FF6600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Matematyka. Matura 2016. Zbiór zadań maturalnych. Poziom podstawowy.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 xml:space="preserve">Irena </w:t>
            </w:r>
            <w:proofErr w:type="spellStart"/>
            <w:r w:rsidRPr="00021D6A"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Ołtuszyk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Omega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2015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18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20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 xml:space="preserve">Gramatyka języka angielskiego z ćwiczeniami. </w:t>
            </w:r>
            <w:proofErr w:type="spellStart"/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Outle</w:t>
            </w:r>
            <w:proofErr w:type="spellEnd"/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 xml:space="preserve">Sylwia Maciaszczyk Agnieszka </w:t>
            </w:r>
            <w:proofErr w:type="spellStart"/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Szarakowska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PWN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2011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64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21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Język angielski zawodowy w gastronomii. Zeszyt ćwiczeń.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Rafał Sarna, Katarzyna Sarna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WSiP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2016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64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22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Pomysłowe dekoracje stołu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 xml:space="preserve">Ute </w:t>
            </w:r>
            <w:proofErr w:type="spellStart"/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Bareiss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Diogenes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2001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1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23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CD09B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Dekoracje stołów i potraw Siostry Marii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proofErr w:type="spellStart"/>
            <w:r w:rsidRPr="00021D6A"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Goretti</w:t>
            </w:r>
            <w:proofErr w:type="spellEnd"/>
            <w:r w:rsidRPr="00021D6A"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 xml:space="preserve"> Maria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Martel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2014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1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Dekorowanie stołu. Składanie serwetek. Propozycje na każdą okazję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Florence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Sandeman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Delta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2015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Dekoracje choinkowe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Agnieszka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Bojrakowska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- Przeniosło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D69" w:rsidRPr="00021D6A" w:rsidRDefault="00397D6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9866E5" w:rsidRPr="00021D6A" w:rsidRDefault="00952A5B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RM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D69" w:rsidRPr="00021D6A" w:rsidRDefault="00397D69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2014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D69" w:rsidRPr="00021D6A" w:rsidRDefault="00397D69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D69" w:rsidRPr="00021D6A" w:rsidRDefault="00397D6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9866E5" w:rsidRPr="00021D6A" w:rsidRDefault="00952A5B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9866E5" w:rsidRPr="00021D6A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866E5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Dekoracje świątecznego stołu</w:t>
            </w:r>
          </w:p>
          <w:p w:rsidR="00397D69" w:rsidRPr="00021D6A" w:rsidRDefault="00397D69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Polly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Pinder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RM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2014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E5" w:rsidRPr="00021D6A" w:rsidRDefault="00952A5B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064E24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24" w:rsidRPr="00021D6A" w:rsidRDefault="00064E24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D69" w:rsidRPr="00021D6A" w:rsidRDefault="00064E24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Mikro i makro elementy w organizmie człowieka</w:t>
            </w:r>
            <w:r w:rsidR="00397D69"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</w:t>
            </w:r>
          </w:p>
          <w:p w:rsidR="00064E24" w:rsidRPr="00021D6A" w:rsidRDefault="00397D69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o wymiarach 70 x 100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24" w:rsidRPr="00021D6A" w:rsidRDefault="00397D69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24" w:rsidRPr="00021D6A" w:rsidRDefault="00397D69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E24" w:rsidRPr="00021D6A" w:rsidRDefault="00397D69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D69" w:rsidRPr="00021D6A" w:rsidRDefault="00397D69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064E24" w:rsidRPr="00021D6A" w:rsidRDefault="00397D69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D69" w:rsidRPr="00021D6A" w:rsidRDefault="00397D6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064E24" w:rsidRPr="00021D6A" w:rsidRDefault="00397D6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Plansza ścienna: Witaminy w organizmie człowieka o </w:t>
            </w: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wymiarach 70 x 110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29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Zasady zdrowego żywienia o wymiarach 70 x 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Owoce, 2- stronna, dwustronnie foliowana o wymiarach 61 x 86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Warzywa, 2-stronna , dwustronnie foliowana o wymiarach 61 x 86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kwasów Omega-3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antyoksydantów w 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witaminy D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magnezu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wapnia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potasu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kwasu foliowego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39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Pasożyty w organizmie człowieka o wymiarach 70 x 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Plansza ścienna: Układ trawienny i piramida zdrowego człowieka o </w:t>
            </w: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wymiarach 100 x 140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CD088A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41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Układ okresowy pierwiastków. Część chemiczna o wymiarach 200 x 140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CD088A" w:rsidRPr="00021D6A" w:rsidRDefault="00CD088A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EE0C78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Tablica z przyborami szkolnymi magnetyczna pionowa o wym. 104x60x108cm, cyrkiel 48,5x4x2cm, trójkąt 60:53,5x31x0,8cm, trójkąt 45: 43x43x0,8cm, kątomierz 51x28,5x0,8cm, liniał tablicowy 102x6,5x0,8cm, trójnóg cyrkla magnetyczny 8x8x4cm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EE0C78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Zestaw 162 różnościennych kostek do gry(14 rodzajów)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EE0C78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EE0C78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Kostki-pakiet klasowy 5x10 zawierający po 10 szt każdego z 5 rodz. kostek: </w:t>
            </w:r>
            <w:r w:rsidR="006D5907" w:rsidRPr="00021D6A">
              <w:rPr>
                <w:rFonts w:ascii="Times New Roman" w:eastAsia="Andale Sans UI" w:hAnsi="Times New Roman" w:cs="Times New Roman"/>
                <w:lang w:eastAsia="ja-JP" w:bidi="fa-IR"/>
              </w:rPr>
              <w:t>6-ściennych z oczkami, z cyframi 1-6, z cyframi 7-12, z pustymi polami, oraz 10-ściennych z cyframi. Razem 50 kostek</w:t>
            </w: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EE0C78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6D5907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6D590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Flipchart magnetyczny. Powierzchnia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suchościeralna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i magnetyczna, regulowana wysokość od 110 do 187 cm. Dodatkowo wyposażony w ramiona umożliwiające jednoczesną prezentację notatek sporządzonych na trzech arkuszach, regulowany rozstaw haków, możliwość używania różnych formatów papieru.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78" w:rsidRPr="00021D6A" w:rsidRDefault="00EE0C78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6D590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EE0C78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6D5907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Nakładka na tablice szkolne –układ współrzędnych o wym. 83x93cm, wykonana z folii polipropylenowej, zadrukowa</w:t>
            </w:r>
            <w:r w:rsidR="00FF2547"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nej, lakierowanej. Wyposażone w folie magnetyczne. Zestaw powinien zawierać :pisaki suchościeralne, kolorowe magnesy, ścierak do pisaków , </w:t>
            </w:r>
            <w:proofErr w:type="spellStart"/>
            <w:r w:rsidR="00FF2547"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="00FF2547"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. krzywików, linijkę </w:t>
            </w:r>
            <w:r w:rsidR="00FF2547"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 xml:space="preserve">aluminiową.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6D590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</w:tr>
      <w:tr w:rsidR="006D5907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FF2547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47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FF254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Kalkulator 8 pozycyjny posiadający funkcję obliczania procentu, pierwiastkowania, zmiany znaku, kasowania ostatniej pozycji, pamięci o wym. ok. 10x6x1cm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FF254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16</w:t>
            </w:r>
          </w:p>
        </w:tc>
      </w:tr>
      <w:tr w:rsidR="006D5907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FF2547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07" w:rsidRPr="00021D6A" w:rsidRDefault="00FF254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Zestaw przyborów geometrycznych zawierającego: linijkę o dł. 20 cm, 2 ekierki, kątomierz. Wykonany z przezroczystego, trwałego tworzywa.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5907" w:rsidRPr="00021D6A" w:rsidRDefault="00FF25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16</w:t>
            </w:r>
          </w:p>
        </w:tc>
      </w:tr>
      <w:tr w:rsidR="00FF2547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FF2547" w:rsidP="00FF254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Bryły kule i półkule –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. zawierający: 2 bryły wykon. z nieprzeźroczystego tworzywa</w:t>
            </w:r>
            <w:r w:rsidR="00A46070" w:rsidRPr="00021D6A">
              <w:rPr>
                <w:rFonts w:ascii="Times New Roman" w:eastAsia="Andale Sans UI" w:hAnsi="Times New Roman" w:cs="Times New Roman"/>
                <w:lang w:eastAsia="ja-JP" w:bidi="fa-IR"/>
              </w:rPr>
              <w:t>(możliwość pisania flamastrami suchościeralnymi),4 bryły wykon. z przeźroczystego tworzywa zaznacz. płaszczyznami przekrojami, promieniami i cięciwą, wys. brył 12x6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A46070" w:rsidP="00A460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A4607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70" w:rsidRPr="00021D6A" w:rsidRDefault="00A4607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A4607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070" w:rsidRPr="00021D6A" w:rsidRDefault="00A4607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A46070" w:rsidRPr="00021D6A" w:rsidRDefault="00A4607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A4607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</w:tr>
      <w:tr w:rsidR="00FF2547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397130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50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47" w:rsidRPr="00021D6A" w:rsidRDefault="00397130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Komplet: 4 markery suchościeralne kolorowe z gąbką do wycierania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39713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FF2547" w:rsidRPr="00021D6A" w:rsidRDefault="0039713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</w:tr>
      <w:tr w:rsidR="00397130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51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Komplet: 4 szt markery suchościeralne z wymiennymi wkładami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97130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97130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97130" w:rsidRPr="00021D6A" w:rsidRDefault="00397130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97130" w:rsidRPr="00021D6A" w:rsidRDefault="0039713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97130" w:rsidRPr="00021D6A" w:rsidRDefault="0039713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</w:tr>
      <w:tr w:rsidR="00397130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397130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52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6D2E47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Wycierak do tablic magnetycznych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6D2E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6D2E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6D2E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6D2E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0" w:rsidRPr="00021D6A" w:rsidRDefault="006D2E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</w:tr>
      <w:tr w:rsidR="006D2E47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47" w:rsidRPr="00021D6A" w:rsidRDefault="006D2E47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53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47" w:rsidRPr="00021D6A" w:rsidRDefault="006D2E47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Komplet zawierający 10 wymiennych wkładów filcowych przyczepiane na rzep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47" w:rsidRPr="00021D6A" w:rsidRDefault="006D2E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2E47" w:rsidRPr="00021D6A" w:rsidRDefault="006D2E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47" w:rsidRPr="00021D6A" w:rsidRDefault="006D2E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2E47" w:rsidRPr="00021D6A" w:rsidRDefault="006D2E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47" w:rsidRPr="00021D6A" w:rsidRDefault="006D2E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2E47" w:rsidRPr="00021D6A" w:rsidRDefault="006D2E47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47" w:rsidRPr="00021D6A" w:rsidRDefault="006D2E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2E47" w:rsidRPr="00021D6A" w:rsidRDefault="006D2E47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47" w:rsidRPr="00021D6A" w:rsidRDefault="006D2E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6D2E47" w:rsidRPr="00021D6A" w:rsidRDefault="006D2E47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</w:tr>
      <w:tr w:rsidR="007C1511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7C1511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54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C574A5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Segregator A4/50 mm w kolorze niebieskim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7C1511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7C1511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64</w:t>
            </w:r>
          </w:p>
        </w:tc>
      </w:tr>
      <w:tr w:rsidR="007C1511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7C1511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55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40475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Niebieski długopis żelowy 0,7 mm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7A22A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</w:t>
            </w:r>
            <w:r w:rsidR="0040475C" w:rsidRPr="00021D6A">
              <w:rPr>
                <w:rFonts w:ascii="Times New Roman" w:eastAsia="Andale Sans UI" w:hAnsi="Times New Roman" w:cs="Times New Roman"/>
                <w:lang w:eastAsia="ja-JP" w:bidi="fa-IR"/>
              </w:rPr>
              <w:t>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64</w:t>
            </w:r>
          </w:p>
        </w:tc>
      </w:tr>
      <w:tr w:rsidR="007C1511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7C1511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56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Ołówek drewniany HB z gumką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11" w:rsidRPr="00021D6A" w:rsidRDefault="0040475C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64</w:t>
            </w:r>
          </w:p>
        </w:tc>
      </w:tr>
      <w:tr w:rsidR="0040475C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40475C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57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40475C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Zakreślacz</w:t>
            </w:r>
            <w:proofErr w:type="spellEnd"/>
            <w:r w:rsidR="00F3099B"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płaski 0,5mm</w:t>
            </w: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 </w:t>
            </w: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kolorze zielonym</w:t>
            </w:r>
            <w:r w:rsidR="00F3099B"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-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64</w:t>
            </w:r>
          </w:p>
        </w:tc>
      </w:tr>
      <w:tr w:rsidR="0040475C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40475C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58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Brulion A5 96-kartek, kratka, twarda oprawa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F3099B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75C" w:rsidRPr="00021D6A" w:rsidRDefault="00C574A5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128</w:t>
            </w:r>
          </w:p>
        </w:tc>
      </w:tr>
      <w:tr w:rsidR="008A4E43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43" w:rsidRPr="00021D6A" w:rsidRDefault="007A22A0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59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43" w:rsidRPr="00021D6A" w:rsidRDefault="008A4E43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Blok do flipcharta, papier biały, gramatura 70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gsm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, 58x83cm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43" w:rsidRPr="00021D6A" w:rsidRDefault="008A4E4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8A4E43" w:rsidRPr="00021D6A" w:rsidRDefault="008A4E4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43" w:rsidRPr="00021D6A" w:rsidRDefault="008A4E4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8A4E43" w:rsidRPr="00021D6A" w:rsidRDefault="008A4E4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43" w:rsidRPr="00021D6A" w:rsidRDefault="008A4E4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8A4E43" w:rsidRPr="00021D6A" w:rsidRDefault="008A4E4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43" w:rsidRPr="00021D6A" w:rsidRDefault="008A4E43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8A4E43" w:rsidRPr="00021D6A" w:rsidRDefault="008A4E43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43" w:rsidRPr="00021D6A" w:rsidRDefault="008A4E43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8A4E43" w:rsidRPr="00021D6A" w:rsidRDefault="008A4E43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</w:t>
            </w:r>
          </w:p>
        </w:tc>
      </w:tr>
      <w:tr w:rsidR="003A319C" w:rsidRPr="00CD09BB" w:rsidTr="006032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19C" w:rsidRPr="00021D6A" w:rsidRDefault="007A22A0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60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19C" w:rsidRPr="00021D6A" w:rsidRDefault="00521733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Zestaw 10 szt. magnesów do tablic  magnetycznych o średnicy 25mm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733" w:rsidRPr="00021D6A" w:rsidRDefault="0052173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A319C" w:rsidRPr="00021D6A" w:rsidRDefault="0052173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733" w:rsidRPr="00021D6A" w:rsidRDefault="0052173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A319C" w:rsidRPr="00021D6A" w:rsidRDefault="0052173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733" w:rsidRPr="00021D6A" w:rsidRDefault="0052173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A319C" w:rsidRPr="00021D6A" w:rsidRDefault="00521733" w:rsidP="00FF254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733" w:rsidRPr="00021D6A" w:rsidRDefault="00521733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A319C" w:rsidRPr="00021D6A" w:rsidRDefault="007A22A0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</w:t>
            </w:r>
            <w:r w:rsidR="00521733"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</w:t>
            </w:r>
            <w:proofErr w:type="spellEnd"/>
            <w:r w:rsidR="00521733" w:rsidRPr="00021D6A">
              <w:rPr>
                <w:rFonts w:ascii="Times New Roman" w:eastAsia="Andale Sans UI" w:hAnsi="Times New Roman" w:cs="Times New Roman"/>
                <w:lang w:eastAsia="ja-JP" w:bidi="fa-I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733" w:rsidRPr="00021D6A" w:rsidRDefault="00521733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3A319C" w:rsidRPr="00021D6A" w:rsidRDefault="00521733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10</w:t>
            </w:r>
          </w:p>
          <w:p w:rsidR="00521733" w:rsidRPr="00021D6A" w:rsidRDefault="00521733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</w:tbl>
    <w:p w:rsidR="000C3D10" w:rsidRDefault="000C3D1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D03" w:rsidRDefault="00505D03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CE" w:rsidRDefault="008434C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CE" w:rsidRDefault="008434C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CE" w:rsidRDefault="008434C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CE" w:rsidRDefault="008434C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CE" w:rsidRDefault="008434C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9A" w:rsidRDefault="00240B9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9A" w:rsidRDefault="00240B9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9A" w:rsidRDefault="00240B9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6A" w:rsidRPr="00CD09BB" w:rsidRDefault="00021D6A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CD09BB" w:rsidRDefault="000C3D1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AA13B6" w:rsidRDefault="000C3D10" w:rsidP="00AA13B6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:rsidR="000C3D10" w:rsidRPr="00AA13B6" w:rsidRDefault="000C3D10" w:rsidP="00AA13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do zapytania ofertowego z dnia</w:t>
      </w:r>
      <w:r w:rsidR="003447A4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="00F457F2">
        <w:rPr>
          <w:rFonts w:ascii="Times New Roman" w:hAnsi="Times New Roman" w:cs="Times New Roman"/>
          <w:i/>
          <w:sz w:val="24"/>
          <w:szCs w:val="24"/>
        </w:rPr>
        <w:t>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0C3D10" w:rsidRPr="00AA13B6" w:rsidRDefault="000C3D10" w:rsidP="000C3D1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Zakup i dostawa fabrycznie nowych książek</w:t>
      </w:r>
      <w:r w:rsidR="00803A39">
        <w:rPr>
          <w:rFonts w:ascii="Times New Roman" w:hAnsi="Times New Roman" w:cs="Times New Roman"/>
          <w:b/>
          <w:sz w:val="24"/>
          <w:szCs w:val="24"/>
        </w:rPr>
        <w:t xml:space="preserve"> oraz pomocy dydaktycznych</w:t>
      </w:r>
    </w:p>
    <w:p w:rsidR="007A22A0" w:rsidRPr="00AA13B6" w:rsidRDefault="007A22A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0C3D10" w:rsidRPr="00803A39" w:rsidRDefault="00803A39" w:rsidP="008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10"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Ul. Armii Krajowej 9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Pr="00AA13B6">
        <w:rPr>
          <w:rFonts w:ascii="Times New Roman" w:hAnsi="Times New Roman" w:cs="Times New Roman"/>
          <w:b/>
          <w:sz w:val="24"/>
          <w:szCs w:val="24"/>
        </w:rPr>
        <w:t>zakup i dostarczenie fabrycznie nowych książek w wersji papierowej</w:t>
      </w:r>
      <w:r w:rsidR="00803A39">
        <w:rPr>
          <w:rFonts w:ascii="Times New Roman" w:hAnsi="Times New Roman" w:cs="Times New Roman"/>
          <w:b/>
          <w:sz w:val="24"/>
          <w:szCs w:val="24"/>
        </w:rPr>
        <w:t xml:space="preserve"> oraz pomocy dydaktycznych</w:t>
      </w:r>
      <w:r w:rsidRPr="00AA13B6">
        <w:rPr>
          <w:rFonts w:ascii="Times New Roman" w:hAnsi="Times New Roman" w:cs="Times New Roman"/>
          <w:sz w:val="24"/>
          <w:szCs w:val="24"/>
        </w:rPr>
        <w:t>, realizowane w ramach projektu „</w:t>
      </w:r>
      <w:r w:rsidRPr="00AA13B6">
        <w:rPr>
          <w:rFonts w:ascii="Times New Roman" w:hAnsi="Times New Roman" w:cs="Times New Roman"/>
          <w:i/>
          <w:sz w:val="24"/>
          <w:szCs w:val="24"/>
        </w:rPr>
        <w:t>Teoria i praktyka szansą na lepsze jutro”</w:t>
      </w:r>
      <w:r w:rsidRPr="00AA13B6">
        <w:rPr>
          <w:rFonts w:ascii="Times New Roman" w:hAnsi="Times New Roman" w:cs="Times New Roman"/>
          <w:sz w:val="24"/>
          <w:szCs w:val="24"/>
        </w:rPr>
        <w:t xml:space="preserve"> składamy ofertę, jak w poniższej tabeli: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198"/>
        <w:gridCol w:w="1980"/>
        <w:gridCol w:w="730"/>
        <w:gridCol w:w="1174"/>
        <w:gridCol w:w="1701"/>
      </w:tblGrid>
      <w:tr w:rsidR="00B10E67" w:rsidRPr="00AA13B6" w:rsidTr="00B10E67">
        <w:trPr>
          <w:trHeight w:val="4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B10E67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Lp</w:t>
            </w:r>
            <w:proofErr w:type="spellEnd"/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Autor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proofErr w:type="spellStart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Ilość</w:t>
            </w:r>
            <w:proofErr w:type="spellEnd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szt</w:t>
            </w:r>
            <w:proofErr w:type="spellEnd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.</w:t>
            </w:r>
            <w:r w:rsidR="007A22A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/</w:t>
            </w:r>
            <w:proofErr w:type="spellStart"/>
            <w:r w:rsidR="007A22A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kpl</w:t>
            </w:r>
            <w:proofErr w:type="spellEnd"/>
            <w:r w:rsidR="007A22A0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proofErr w:type="spellStart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Cena</w:t>
            </w:r>
            <w:proofErr w:type="spellEnd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jedn</w:t>
            </w:r>
            <w:proofErr w:type="spellEnd"/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.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  <w:r w:rsidRPr="00AA13B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Wartość brutto</w:t>
            </w: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Default="0060323F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  <w:t>Obsługa konsumenta  Część 1</w:t>
            </w:r>
          </w:p>
          <w:p w:rsidR="00505D03" w:rsidRPr="00021D6A" w:rsidRDefault="00505D03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Ryszard Jargoń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Default="0060323F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  <w:t>Obsługa konsumenta  Część 2</w:t>
            </w:r>
          </w:p>
          <w:p w:rsidR="00505D03" w:rsidRPr="00021D6A" w:rsidRDefault="00505D03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Ryszard Jargoń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Obsługa gości (konsumentów) Część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Renata Szajna,</w:t>
            </w:r>
          </w:p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Danuta Ławniczak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Obsługa gości (konsumentów) Część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Renata Szajna,</w:t>
            </w:r>
          </w:p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Danuta Ławniczak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Usługi gastronomiczne. Kwalifikacja T.15. Podręcznik do nauki zawodu Technik żywienia i usług gastronomicznych.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Renata Szajna,</w:t>
            </w:r>
          </w:p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Danuta Ławniczak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 xml:space="preserve">Testy i zadania praktyczne. Egazamin zawodowy. Technik </w:t>
            </w: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lastRenderedPageBreak/>
              <w:t>żywienia i usług gastronomicznych T.15. Organizacja żywienia i usług gastronomicznych.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lastRenderedPageBreak/>
              <w:t>Piotr Dominik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lastRenderedPageBreak/>
              <w:t>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Pracowania obsługi klientów. Technik żywienia i usług gastronomicznych. Kwalifikacja T.15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Piotr Dominik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Technologia gastronomiczna z towaroznastwem. Gastronomia TOM II, Część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Małgorzata Konarzewska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Technologia gastronomiczna z towaroznastwem. Gastronomia TOM II, Część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Małgorzata Konarzewska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Procesy technologiczne w gastronomii. Kwalifikacja T.6, Część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Lidia Górska</w:t>
            </w:r>
          </w:p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Iwona Namysłów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Procesy technologiczne w gastronomii. Kwalifikacja T.6, Część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Lidia Górska</w:t>
            </w:r>
          </w:p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Iwona Namysłów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Zasady żywienia. Kwalifikacja T.15. Podręcznik do nauki zawodu. Technik żywienia i usług gastronomicznych. Część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Dorota Czerwińska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60323F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FF3333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FF3333"/>
                <w:sz w:val="24"/>
                <w:szCs w:val="24"/>
                <w:lang w:val="de-DE" w:eastAsia="ja-JP" w:bidi="hi-IN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Zasady żywienia. Kwalifikacja T.15. Podręcznik do nauki zawodu. Technik żywienia i usług gastronomicznych. Część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Dorota Czerwińska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60323F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FF3333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FF3333"/>
                <w:sz w:val="24"/>
                <w:szCs w:val="24"/>
                <w:lang w:val="de-DE" w:eastAsia="ja-JP" w:bidi="hi-IN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Testy i zadania praktyczne. Egzamin zawodowy. Technik żywienia i usług gastronomicznych .Kucharz. Kwalifikacja T.6. Sporządzanie potraw i napojów.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Piotr Dominik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B10E67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Repetytorium i testy egzaminacyjne. Kucharz/Technik żywienia i usług gastronomicznych. Kwalifikacja T.6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Piotr Dominik</w:t>
            </w:r>
          </w:p>
          <w:p w:rsidR="00B10E67" w:rsidRPr="00021D6A" w:rsidRDefault="00B10E67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Anna Kmiołek-Gizara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E67" w:rsidRPr="00021D6A" w:rsidRDefault="00B10E67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67" w:rsidRPr="00AA13B6" w:rsidRDefault="00B10E67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Ucz się szybciej, na miarę XXI wieku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Rose Colin</w:t>
            </w:r>
          </w:p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Nicholl Malcolm J.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Jak zdać maturę z matematyki nic nie potrafiąc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Tomasz Katafiasz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Teraz matura 2016. Matematyka. Poziom podstawowy. Arkusze maturalne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000000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color w:val="000000"/>
                <w:lang w:val="de-DE" w:eastAsia="ja-JP" w:bidi="hi-IN"/>
              </w:rPr>
              <w:t>Ewa Muszyńska,</w:t>
            </w:r>
          </w:p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000000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color w:val="000000"/>
                <w:lang w:val="de-DE" w:eastAsia="ja-JP" w:bidi="hi-IN"/>
              </w:rPr>
              <w:t>Marcin Wesołowski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FF6600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Matematyka. Matura 2016. Zbiór zadań maturalnych. Poziom podstawowy.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 xml:space="preserve">Irena </w:t>
            </w:r>
            <w:proofErr w:type="spellStart"/>
            <w:r w:rsidRPr="00021D6A"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Ołtuszyk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373810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>
              <w:rPr>
                <w:rFonts w:ascii="Times New Roman" w:eastAsia="SimSun, 宋体" w:hAnsi="Times New Roman" w:cs="Times New Roman"/>
                <w:lang w:val="de-DE" w:eastAsia="ja-JP" w:bidi="hi-IN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 xml:space="preserve">Gramatyka języka angielskiego z </w:t>
            </w: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 xml:space="preserve">ćwiczeniami. </w:t>
            </w:r>
            <w:proofErr w:type="spellStart"/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Outle</w:t>
            </w:r>
            <w:proofErr w:type="spellEnd"/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 xml:space="preserve">Sylwia </w:t>
            </w: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 xml:space="preserve">Maciaszczyk Agnieszka </w:t>
            </w:r>
            <w:proofErr w:type="spellStart"/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Szarakowska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373810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>
              <w:rPr>
                <w:rFonts w:ascii="Times New Roman" w:eastAsia="SimSun, 宋体" w:hAnsi="Times New Roman" w:cs="Times New Roman"/>
                <w:lang w:val="de-DE" w:eastAsia="ja-JP" w:bidi="hi-IN"/>
              </w:rPr>
              <w:lastRenderedPageBreak/>
              <w:t>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lastRenderedPageBreak/>
              <w:t>21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Język angielski zawodowy w gastronomii. Zeszyt ćwiczeń.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Rafał Sarna, Katarzyna Sarna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373810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>
              <w:rPr>
                <w:rFonts w:ascii="Times New Roman" w:eastAsia="SimSun, 宋体" w:hAnsi="Times New Roman" w:cs="Times New Roman"/>
                <w:lang w:val="de-DE" w:eastAsia="ja-JP" w:bidi="hi-IN"/>
              </w:rPr>
              <w:t>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Pomysłowe dekoracje stołu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 xml:space="preserve">Ute </w:t>
            </w:r>
            <w:proofErr w:type="spellStart"/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Bareiss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23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eastAsia="ja-JP" w:bidi="hi-IN"/>
              </w:rPr>
              <w:t>Dekoracje stołów i potraw Siostry Marii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proofErr w:type="spellStart"/>
            <w:r w:rsidRPr="00021D6A"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Goretti</w:t>
            </w:r>
            <w:proofErr w:type="spellEnd"/>
            <w:r w:rsidRPr="00021D6A"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 xml:space="preserve"> Maria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val="de-DE" w:eastAsia="ja-JP" w:bidi="hi-IN"/>
              </w:rPr>
            </w:pPr>
            <w:r w:rsidRPr="00021D6A">
              <w:rPr>
                <w:rFonts w:ascii="Times New Roman" w:eastAsia="SimSun, 宋体" w:hAnsi="Times New Roman" w:cs="Times New Roman"/>
                <w:lang w:val="de-DE" w:eastAsia="ja-JP" w:bidi="hi-IN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sz w:val="24"/>
                <w:szCs w:val="24"/>
                <w:lang w:val="de-DE" w:eastAsia="ja-JP" w:bidi="hi-IN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Dekorowanie stołu. Składanie serwetek. Propozycje na każdą okazję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Florence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Sandeman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Dekoracje choinkowe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Agnieszka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Bojrakowska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- Przeniosło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Dekoracje świątecznego stołu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Polly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Pinder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Plansza ścienna: Mikro i makro elementy w organizmie człowieka </w:t>
            </w:r>
          </w:p>
          <w:p w:rsidR="0060323F" w:rsidRPr="00021D6A" w:rsidRDefault="0060323F" w:rsidP="006D590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o wymiarach 70 x 100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0323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28</w:t>
            </w:r>
          </w:p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Witaminy w organizmie człowieka o wymiarach 70 x 110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29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Zasady zdrowego żywienia o wymiarach 70 x 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Owoce, 2- stronna, dwustronnie foliowana o wymiarach 61 x 86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Warzywa, 2-stronna , dwustronnie foliowana o wymiarach 61 x 86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kwasów Omega-3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antyoksydantów w 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witaminy D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Plansza ścienna: Rola magnezu w organizmie człowieka o </w:t>
            </w: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lastRenderedPageBreak/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lastRenderedPageBreak/>
              <w:t>36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wapnia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potasu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Rola kwasu foliowego w organizmie człowieka o wymiarach 68 x 98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39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Pasożyty w organizmie człowieka o wymiarach 70 x 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Układ trawienny i piramida zdrowego człowieka o wymiarach 100 x 140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60323F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Plansza ścienna: Układ okresowy pierwiastków. Część chemiczna o wymiarach 200 x 140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F" w:rsidRPr="00021D6A" w:rsidRDefault="0060323F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3F" w:rsidRPr="00AA13B6" w:rsidRDefault="0060323F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Tablica z przyborami szkolnymi magnetyczna pionowa o wym. 104x60x108cm, cyrkiel 48,5x4x2cm, trójkąt 60:53,5x31x0,8cm, trójkąt 45: 43x43x0,8cm, kątomierz 51x28,5x0,8cm, liniał tablicowy 102x6,5x0,8cm, trójnóg cyrkla magnetyczny 8x8x4cm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6D590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Zestaw 162 różnościennych kostek do gry(14 rodzajów)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Kostki-pakiet klasowy 5x10 zawierający po 10 szt każdego z 5 rodz. kostek: 6-ściennych z oczkami, z cyframi 1-6, z cyframi 7-12, z pustymi polami, oraz 10-ściennych z cyframi. Razem 50 kostek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Flipchart magnetyczny. Powierzchnia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suchościeralna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i magnetyczna, regulowana </w:t>
            </w: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wysokość od 110 do 187 cm. Dodatkowo wyposażony w ramiona umożliwiające jednoczesną prezentację notatek sporządzonych na trzech arkuszach, regulowany rozstaw haków, możliwość używania różnych formatów papieru.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lastRenderedPageBreak/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lastRenderedPageBreak/>
              <w:t>46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Nakładka na tablice szkolne –układ współrzędnych o wym. 83x93cm, wykonana z folii polipropylenowej, zadrukowanej, lakierowanej. Wyposażone w folie magnetyczne. Zestaw powinien zawierać :pisaki suchościeralne, kolorowe magnesy, ścierak do pisaków ,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. krzywików, linijkę aluminiową.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Kalkulator 8 pozycyjny posiadający funkcję obliczania procentu, pierwiastkowania, zmiany znaku, kasowania ostatniej pozycji, pamięci o wym. ok. 10x6x1cm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Zestaw przyborów geometrycznych zawierającego: linijkę o dł. 20 cm, 2 ekierki, kątomierz. Wykonany z przezroczystego, trwałego tworzywa.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49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Bryły kule i półkule –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kpl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. zawierający: 2 bryły wykon. z nieprzeźroczystego tworzywa(możliwość pisania flamastrami suchościeralnymi),4 bryły wykon. z przeźroczystego tworzywa zaznacz. płaszczyznami przekrojami, promieniami i cięciwą, wys. brył 12x6 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Komplet: 4 markery suchościeralne kolorowe z gąbką do wycierania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lastRenderedPageBreak/>
              <w:t>51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Komplet: 4 szt markery suchościeralne z wymiennymi wkładami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Wycierak do tablic magnetycznych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Komplet zawierający 10 wymiennych wkładów filcowych przyczepiane na rzep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54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C574A5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Segregator A4/50 mm w kolorze niebieskim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Niebieski długopis żelowy 0,7 mm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56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Ołówek drewniany HB z gumką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Zakreślacz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płaski 0,5mm w kolorze zielonym -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Brulion A5 96-kartek, kratka, twarda oprawa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C574A5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59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Blok do flipcharta, papier biały, gramatura 70 </w:t>
            </w:r>
            <w:proofErr w:type="spellStart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gsm</w:t>
            </w:r>
            <w:proofErr w:type="spellEnd"/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, 58x83cm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3068C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7A22A0" w:rsidRPr="00AA13B6" w:rsidTr="00B10E6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de-DE"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60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Zestaw 10 szt. magnesów do tablic  magnetycznych o średnicy 25mm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7A22A0">
            <w:pPr>
              <w:jc w:val="center"/>
            </w:pPr>
            <w:r w:rsidRPr="00021D6A">
              <w:rPr>
                <w:rFonts w:ascii="Times New Roman" w:eastAsia="Andale Sans UI" w:hAnsi="Times New Roman" w:cs="Times New Roman"/>
                <w:lang w:val="de-DE" w:eastAsia="ja-JP" w:bidi="fa-IR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A0" w:rsidRPr="00021D6A" w:rsidRDefault="007A22A0" w:rsidP="003068C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10</w:t>
            </w:r>
          </w:p>
          <w:p w:rsidR="007A22A0" w:rsidRPr="00021D6A" w:rsidRDefault="007A22A0" w:rsidP="007A22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A0" w:rsidRPr="00AA13B6" w:rsidRDefault="007A22A0" w:rsidP="000C3D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</w:tbl>
    <w:p w:rsidR="000C3D10" w:rsidRPr="00AA13B6" w:rsidRDefault="00B10E67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ab/>
      </w:r>
    </w:p>
    <w:p w:rsidR="00B10E67" w:rsidRPr="00505D03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określonymi w Zapytaniu Ofertowym oraz do zawarcia umowy w terminie wskazanym przez Zamawiającego.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B10E67" w:rsidRPr="00AA13B6" w:rsidRDefault="00AA13B6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E67"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10E67"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B10E67" w:rsidRPr="00AA13B6" w:rsidRDefault="00505D03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10E67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Ceny wskazane w tabeli powyżej oraz w pkt. 2 uwzględniają wszystkie koszty związane z realizacją umowy.</w:t>
      </w:r>
    </w:p>
    <w:p w:rsidR="000D7348" w:rsidRPr="000D7348" w:rsidRDefault="000D7348" w:rsidP="000D734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Umowa zostanie podpisana do 7 dni od wyboru Wykonawcy. 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 wykonać zamówienie w nieprzekraczalnym terminie do 14 dni kalendarzowych liczonych od podpisania umowy po zakończeniu postępowania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>ofertowego.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że:</w:t>
      </w:r>
    </w:p>
    <w:p w:rsidR="00B10E67" w:rsidRPr="00AA13B6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treści.</w:t>
      </w:r>
    </w:p>
    <w:p w:rsidR="00B10E67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Jesteśmy w stanie, na podstawie przedstawionych nam materiałów zrealizować przedmiot zamówienia.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Uzyskaliśmy konieczne informacje niezbędne do właściwego wykonania zamówienia 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Akceptujemy wzór umowy stanowiący Załącznik nr 4 do Zapytania Ofertowego.</w:t>
      </w:r>
    </w:p>
    <w:p w:rsidR="00CA2BB0" w:rsidRPr="00AA13B6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 uważamy się za związanych niniejszą ofertą 30 dni. Bieg terminu związania ofertą rozpoczyna się wraz z upływem terminu składania ofert.</w:t>
      </w:r>
    </w:p>
    <w:p w:rsidR="00CA2BB0" w:rsidRPr="00505D03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terminie wskazanym przez Zamawiającego. </w:t>
      </w:r>
    </w:p>
    <w:p w:rsidR="00CA2BB0" w:rsidRPr="00AA13B6" w:rsidRDefault="00CA2BB0" w:rsidP="00CA2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505D03" w:rsidRPr="00AA13B6" w:rsidRDefault="00505D03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5D03" w:rsidRPr="003447A4" w:rsidRDefault="00960435" w:rsidP="003447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 w:rsidR="00AA13B6"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 w:rsidR="00AA13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B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="00505D03"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505D03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240B9A" w:rsidRDefault="00240B9A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240B9A" w:rsidRDefault="00240B9A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240B9A" w:rsidRDefault="00240B9A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240B9A" w:rsidRDefault="00240B9A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240B9A" w:rsidRDefault="00240B9A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240B9A" w:rsidRDefault="00240B9A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240B9A" w:rsidRDefault="00240B9A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240B9A" w:rsidRDefault="00240B9A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113B6A" w:rsidRDefault="00F457F2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DB4745" w:rsidRPr="00AA13B6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:rsidR="00DB4745" w:rsidRPr="00113B6A" w:rsidRDefault="00DB4745" w:rsidP="00113B6A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 w:rsidR="003447A4">
        <w:rPr>
          <w:rFonts w:ascii="Times New Roman" w:hAnsi="Times New Roman" w:cs="Times New Roman"/>
          <w:i/>
          <w:sz w:val="24"/>
          <w:szCs w:val="24"/>
        </w:rPr>
        <w:t>o zapytania ofertowego z dnia 14</w:t>
      </w:r>
      <w:r w:rsidR="00F457F2">
        <w:rPr>
          <w:rFonts w:ascii="Times New Roman" w:hAnsi="Times New Roman" w:cs="Times New Roman"/>
          <w:i/>
          <w:sz w:val="24"/>
          <w:szCs w:val="24"/>
        </w:rPr>
        <w:t>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DB4745" w:rsidRPr="00AA13B6" w:rsidRDefault="00DB4745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0C4" w:rsidRPr="00AA13B6" w:rsidRDefault="006730C4" w:rsidP="006730C4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6730C4" w:rsidRPr="00AA13B6" w:rsidRDefault="006730C4" w:rsidP="00505D03">
      <w:pPr>
        <w:pStyle w:val="Standard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6730C4" w:rsidRPr="00AA13B6" w:rsidRDefault="006730C4" w:rsidP="00505D03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6730C4" w:rsidRPr="00113B6A" w:rsidRDefault="006730C4" w:rsidP="00505D0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6730C4" w:rsidRPr="00AA13B6" w:rsidRDefault="006730C4" w:rsidP="00113B6A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 w:rsidR="00113B6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 w:rsidR="00113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13B6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                                </w:t>
      </w:r>
    </w:p>
    <w:p w:rsidR="00113B6A" w:rsidRDefault="00F910AD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113B6A" w:rsidRDefault="00113B6A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0AD" w:rsidRPr="00AA13B6" w:rsidRDefault="00F910AD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</w:t>
      </w:r>
    </w:p>
    <w:p w:rsidR="00F910AD" w:rsidRPr="00AA13B6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3447A4">
        <w:rPr>
          <w:rFonts w:ascii="Times New Roman" w:hAnsi="Times New Roman" w:cs="Times New Roman"/>
          <w:i/>
          <w:sz w:val="24"/>
          <w:szCs w:val="24"/>
        </w:rPr>
        <w:t>o zapytania ofertowego z dnia 14</w:t>
      </w:r>
      <w:r w:rsidR="00F457F2">
        <w:rPr>
          <w:rFonts w:ascii="Times New Roman" w:hAnsi="Times New Roman" w:cs="Times New Roman"/>
          <w:i/>
          <w:sz w:val="24"/>
          <w:szCs w:val="24"/>
        </w:rPr>
        <w:t>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6730C4" w:rsidRPr="00AA13B6" w:rsidRDefault="006730C4" w:rsidP="006730C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6730C4" w:rsidRPr="00AA13B6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AA13B6" w:rsidRDefault="006D115A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021D6A" w:rsidRDefault="00F910AD" w:rsidP="00021D6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="00021D6A"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021D6A" w:rsidRPr="00021D6A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021D6A" w:rsidRPr="00505D03" w:rsidRDefault="00021D6A" w:rsidP="0050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 lata 2014-2020</w:t>
      </w:r>
      <w:r w:rsidR="00F457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współfinansowanego ze środków </w:t>
      </w:r>
      <w:r w:rsidR="00F457F2"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Europ</w:t>
      </w:r>
      <w:r w:rsidR="00F457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ejskiego Funduszu Społecznego, </w:t>
      </w:r>
      <w:r w:rsidR="00505D03">
        <w:rPr>
          <w:rFonts w:ascii="Times New Roman" w:hAnsi="Times New Roman" w:cs="Times New Roman"/>
          <w:sz w:val="24"/>
          <w:szCs w:val="24"/>
        </w:rPr>
        <w:t>Poddziałanie 8.5.1</w:t>
      </w:r>
      <w:r w:rsidR="00505D03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</w:t>
      </w:r>
      <w:r w:rsidR="00F457F2">
        <w:rPr>
          <w:rFonts w:ascii="Times New Roman" w:hAnsi="Times New Roman" w:cs="Times New Roman"/>
          <w:sz w:val="24"/>
          <w:szCs w:val="24"/>
        </w:rPr>
        <w:t xml:space="preserve">rzecz tworzenia i rozwoju </w:t>
      </w:r>
      <w:proofErr w:type="spellStart"/>
      <w:r w:rsidR="00F457F2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F457F2">
        <w:rPr>
          <w:rFonts w:ascii="Times New Roman" w:hAnsi="Times New Roman" w:cs="Times New Roman"/>
          <w:sz w:val="24"/>
          <w:szCs w:val="24"/>
        </w:rPr>
        <w:t xml:space="preserve"> (projekty konkursowe).</w:t>
      </w:r>
    </w:p>
    <w:p w:rsidR="008B4D5B" w:rsidRPr="00AA13B6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803A39" w:rsidRDefault="008B4D5B" w:rsidP="00021D6A">
      <w:pPr>
        <w:pStyle w:val="NormalnyWeb"/>
        <w:numPr>
          <w:ilvl w:val="6"/>
          <w:numId w:val="12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 xml:space="preserve"> Wykonawca sprzedaje nowe, pełnowartościowe książki</w:t>
      </w:r>
      <w:r w:rsidR="00803A39">
        <w:rPr>
          <w:rFonts w:cs="Times New Roman"/>
          <w:color w:val="000000"/>
        </w:rPr>
        <w:t xml:space="preserve"> oraz </w:t>
      </w:r>
      <w:r w:rsidR="00803A39" w:rsidRPr="00803A39">
        <w:rPr>
          <w:rFonts w:cs="Times New Roman"/>
          <w:color w:val="000000"/>
          <w:lang w:val="pl-PL"/>
        </w:rPr>
        <w:t>pomoce</w:t>
      </w:r>
      <w:r w:rsidR="00803A39">
        <w:rPr>
          <w:rFonts w:cs="Times New Roman"/>
          <w:color w:val="000000"/>
        </w:rPr>
        <w:t xml:space="preserve"> dydaktyczne</w:t>
      </w:r>
      <w:r w:rsidRPr="00AA13B6">
        <w:rPr>
          <w:rFonts w:cs="Times New Roman"/>
          <w:color w:val="000000"/>
        </w:rPr>
        <w:t>,</w:t>
      </w:r>
      <w:r w:rsidRPr="00803A39">
        <w:rPr>
          <w:rFonts w:cs="Times New Roman"/>
          <w:color w:val="000000"/>
        </w:rPr>
        <w:t xml:space="preserve"> a </w:t>
      </w:r>
      <w:r w:rsidR="00803A39" w:rsidRPr="00803A39">
        <w:rPr>
          <w:rFonts w:cs="Times New Roman"/>
          <w:color w:val="000000"/>
        </w:rPr>
        <w:t xml:space="preserve"> </w:t>
      </w:r>
    </w:p>
    <w:p w:rsidR="00803A39" w:rsidRDefault="00803A39" w:rsidP="00021D6A">
      <w:pPr>
        <w:pStyle w:val="NormalnyWeb"/>
        <w:spacing w:before="0"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</w:t>
      </w:r>
      <w:r w:rsidR="008B4D5B" w:rsidRPr="00803A39">
        <w:rPr>
          <w:rFonts w:cs="Times New Roman"/>
          <w:color w:val="000000"/>
        </w:rPr>
        <w:t>Zamawiający nabywa własność dostarczonych książek, wysz</w:t>
      </w:r>
      <w:r w:rsidRPr="00803A39">
        <w:rPr>
          <w:rFonts w:cs="Times New Roman"/>
          <w:color w:val="000000"/>
        </w:rPr>
        <w:t xml:space="preserve">czególnionych w </w:t>
      </w:r>
      <w:r>
        <w:rPr>
          <w:rFonts w:cs="Times New Roman"/>
          <w:color w:val="000000"/>
        </w:rPr>
        <w:t xml:space="preserve">   </w:t>
      </w:r>
    </w:p>
    <w:p w:rsidR="008B4D5B" w:rsidRPr="00803A39" w:rsidRDefault="00803A39" w:rsidP="00021D6A">
      <w:pPr>
        <w:pStyle w:val="NormalnyWeb"/>
        <w:spacing w:before="0"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</w:t>
      </w:r>
      <w:r w:rsidRPr="00803A39">
        <w:rPr>
          <w:rFonts w:cs="Times New Roman"/>
          <w:color w:val="000000"/>
        </w:rPr>
        <w:t xml:space="preserve">Załączniku nr </w:t>
      </w:r>
      <w:r>
        <w:rPr>
          <w:rFonts w:cs="Times New Roman"/>
          <w:color w:val="000000"/>
        </w:rPr>
        <w:t>1.</w:t>
      </w:r>
      <w:r w:rsidR="008B4D5B" w:rsidRPr="00803A39">
        <w:rPr>
          <w:rFonts w:cs="Times New Roman"/>
          <w:color w:val="000000"/>
        </w:rPr>
        <w:t xml:space="preserve"> </w:t>
      </w:r>
    </w:p>
    <w:p w:rsidR="00803A39" w:rsidRDefault="00021D6A" w:rsidP="00021D6A">
      <w:pPr>
        <w:pStyle w:val="NormalnyWeb"/>
        <w:spacing w:before="0"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</w:t>
      </w:r>
      <w:r w:rsidR="008B4D5B" w:rsidRPr="00AA13B6">
        <w:rPr>
          <w:rFonts w:cs="Times New Roman"/>
          <w:color w:val="000000"/>
        </w:rPr>
        <w:t>Wykonawca zobowiązuje si</w:t>
      </w:r>
      <w:r w:rsidR="00D413CA" w:rsidRPr="00AA13B6">
        <w:rPr>
          <w:rFonts w:cs="Times New Roman"/>
          <w:color w:val="000000"/>
        </w:rPr>
        <w:t xml:space="preserve">ę do </w:t>
      </w:r>
      <w:r w:rsidR="008B4D5B" w:rsidRPr="00AA13B6">
        <w:rPr>
          <w:rFonts w:cs="Times New Roman"/>
          <w:color w:val="000000"/>
        </w:rPr>
        <w:t>kompletnej dostawy</w:t>
      </w:r>
      <w:r w:rsidR="00D413CA" w:rsidRPr="00AA13B6">
        <w:rPr>
          <w:rFonts w:cs="Times New Roman"/>
          <w:color w:val="000000"/>
        </w:rPr>
        <w:t xml:space="preserve"> </w:t>
      </w:r>
      <w:r w:rsidR="00803A39">
        <w:rPr>
          <w:rFonts w:cs="Times New Roman"/>
          <w:color w:val="000000"/>
        </w:rPr>
        <w:t xml:space="preserve"> nowych książek oraz pomocy  </w:t>
      </w:r>
    </w:p>
    <w:p w:rsidR="008B4D5B" w:rsidRPr="00AA13B6" w:rsidRDefault="00803A39" w:rsidP="00021D6A">
      <w:pPr>
        <w:pStyle w:val="NormalnyWeb"/>
        <w:spacing w:before="0"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         dydaktycznych.</w:t>
      </w:r>
    </w:p>
    <w:p w:rsidR="00803A39" w:rsidRDefault="00D413CA" w:rsidP="00021D6A">
      <w:pPr>
        <w:pStyle w:val="NormalnyWeb"/>
        <w:numPr>
          <w:ilvl w:val="6"/>
          <w:numId w:val="12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>Wykonawca zobowiązuje się ponadto, w ramach ceny sprzedaży książek</w:t>
      </w:r>
      <w:r w:rsidR="00803A39">
        <w:rPr>
          <w:rFonts w:cs="Times New Roman"/>
          <w:color w:val="000000"/>
        </w:rPr>
        <w:t xml:space="preserve"> i pomocy </w:t>
      </w:r>
    </w:p>
    <w:p w:rsidR="008B4D5B" w:rsidRPr="00AA13B6" w:rsidRDefault="00803A39" w:rsidP="00021D6A">
      <w:pPr>
        <w:pStyle w:val="NormalnyWeb"/>
        <w:spacing w:before="0"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dydaktycznych </w:t>
      </w:r>
      <w:r w:rsidR="00D413CA" w:rsidRPr="00AA13B6">
        <w:rPr>
          <w:rFonts w:cs="Times New Roman"/>
          <w:color w:val="000000"/>
        </w:rPr>
        <w:t>:</w:t>
      </w:r>
    </w:p>
    <w:p w:rsidR="00D413CA" w:rsidRPr="00AA13B6" w:rsidRDefault="00D413CA" w:rsidP="00021D6A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>Dostarczyć całość przedmiotu zamówienia wraz z fakturą</w:t>
      </w:r>
      <w:r w:rsidR="00D7573D">
        <w:rPr>
          <w:rFonts w:cs="Times New Roman"/>
          <w:color w:val="000000"/>
        </w:rPr>
        <w:t xml:space="preserve"> VAT na własny koszt na miejsce wskazane przez Zamawiającego w godzinach 7:00 – 15:0</w:t>
      </w:r>
      <w:r w:rsidRPr="00AA13B6">
        <w:rPr>
          <w:rFonts w:cs="Times New Roman"/>
          <w:color w:val="000000"/>
        </w:rPr>
        <w:t>0  (w dni robocze; od poniedziałku do piątku), po uprzednim telefonicznym zawiadomieniu o terminie dostawy,</w:t>
      </w:r>
    </w:p>
    <w:p w:rsidR="008B4D5B" w:rsidRDefault="00D413CA" w:rsidP="00021D6A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 xml:space="preserve">Ponieść do chwili odebrania książek przez Zamawiającego ciężar oraz niebezpieczeństwo </w:t>
      </w:r>
      <w:r w:rsidRPr="00AA13B6">
        <w:rPr>
          <w:rFonts w:cs="Times New Roman"/>
          <w:color w:val="000000"/>
          <w:lang w:val="pl-PL"/>
        </w:rPr>
        <w:t>przypadkowej</w:t>
      </w:r>
      <w:r w:rsidRPr="00AA13B6">
        <w:rPr>
          <w:rFonts w:cs="Times New Roman"/>
          <w:color w:val="000000"/>
        </w:rPr>
        <w:t xml:space="preserve"> utraty oraz uszkodzenia książek</w:t>
      </w:r>
      <w:r w:rsidR="00803A39">
        <w:rPr>
          <w:rFonts w:cs="Times New Roman"/>
          <w:color w:val="000000"/>
        </w:rPr>
        <w:t xml:space="preserve"> i pomocy dydaktycznych.</w:t>
      </w:r>
    </w:p>
    <w:p w:rsidR="00D7573D" w:rsidRPr="000A76A9" w:rsidRDefault="00D7573D" w:rsidP="00D7573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D7573D" w:rsidRPr="000A76A9" w:rsidRDefault="00D7573D" w:rsidP="00D7573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Wykonawca zobowiązuje się sprzedać Zamawiającemu na warunkach określonych w niniejszej umowie i dostarczyć do budynku Zespołu Szkół Ponadgimnazjalnych Nr 2 w Jędrzejowie, przy ulicy Okrzei 63, 28-300 Jędrzejów  przedmiot umowy wskazany w § 1 o parametrach technicznych</w:t>
      </w:r>
      <w:r>
        <w:rPr>
          <w:rFonts w:ascii="Times New Roman" w:hAnsi="Times New Roman"/>
          <w:sz w:val="24"/>
          <w:szCs w:val="24"/>
        </w:rPr>
        <w:t>,</w:t>
      </w:r>
      <w:r w:rsidRPr="000A76A9">
        <w:rPr>
          <w:rFonts w:ascii="Times New Roman" w:hAnsi="Times New Roman"/>
          <w:sz w:val="24"/>
          <w:szCs w:val="24"/>
        </w:rPr>
        <w:t xml:space="preserve"> zaś Zamawiający zobowiązuje się do odbioru przedmiotu umowy i zapłaty umówionej ceny.</w:t>
      </w:r>
    </w:p>
    <w:p w:rsidR="00D7573D" w:rsidRPr="00D7573D" w:rsidRDefault="00D7573D" w:rsidP="00D7573D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D413CA" w:rsidRPr="00AA13B6" w:rsidRDefault="00D7573D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4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dokona we własnym zakresie kontroli ilościowej i ja</w:t>
      </w:r>
      <w:r w:rsidR="00803A39">
        <w:rPr>
          <w:rFonts w:cs="Times New Roman"/>
          <w:color w:val="000000"/>
          <w:lang w:val="pl-PL"/>
        </w:rPr>
        <w:t xml:space="preserve">kościowej dostarczonych książek oraz pomocy dydaktycznych. </w:t>
      </w:r>
      <w:r w:rsidRPr="00AA13B6">
        <w:rPr>
          <w:rFonts w:cs="Times New Roman"/>
          <w:color w:val="000000"/>
          <w:lang w:val="pl-PL"/>
        </w:rPr>
        <w:t xml:space="preserve"> 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wystąpienia różnic w zakresie ilości dostarczonych książek</w:t>
      </w:r>
      <w:r w:rsidR="00803A39">
        <w:rPr>
          <w:rFonts w:cs="Times New Roman"/>
          <w:color w:val="000000"/>
          <w:lang w:val="pl-PL"/>
        </w:rPr>
        <w:t xml:space="preserve"> i pomocy dydaktycznych</w:t>
      </w:r>
      <w:r w:rsidR="00BD4227" w:rsidRPr="00AA13B6">
        <w:rPr>
          <w:rFonts w:cs="Times New Roman"/>
          <w:color w:val="000000"/>
          <w:lang w:val="pl-PL"/>
        </w:rPr>
        <w:t xml:space="preserve"> w stosunku do zamówienia lub</w:t>
      </w:r>
      <w:r w:rsidRPr="00AA13B6">
        <w:rPr>
          <w:rFonts w:cs="Times New Roman"/>
          <w:color w:val="000000"/>
          <w:lang w:val="pl-PL"/>
        </w:rPr>
        <w:t xml:space="preserve"> ich wad jakościowych Zamawiając</w:t>
      </w:r>
      <w:r w:rsidR="00BD4227" w:rsidRPr="00AA13B6">
        <w:rPr>
          <w:rFonts w:cs="Times New Roman"/>
          <w:color w:val="000000"/>
          <w:lang w:val="pl-PL"/>
        </w:rPr>
        <w:t>y zobowiązany jest niezwłocznie, nie później niż w terminie 7 dni od daty odebrania książek powiadomić o tym fakcie Wykonawcę.</w:t>
      </w:r>
    </w:p>
    <w:p w:rsidR="00BD4227" w:rsidRPr="00505D03" w:rsidRDefault="00BD4227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Wykonawca zobowiązany jest dostarczyć brakującą ilość książek</w:t>
      </w:r>
      <w:r w:rsidR="00803A39">
        <w:rPr>
          <w:rFonts w:cs="Times New Roman"/>
          <w:color w:val="000000"/>
          <w:lang w:val="pl-PL"/>
        </w:rPr>
        <w:t xml:space="preserve"> i pomocy dydaktycznych </w:t>
      </w:r>
      <w:r w:rsidRPr="00AA13B6">
        <w:rPr>
          <w:rFonts w:cs="Times New Roman"/>
          <w:color w:val="000000"/>
          <w:lang w:val="pl-PL"/>
        </w:rPr>
        <w:t xml:space="preserve"> lub wymienić je na wolne od wad w terminie 7 dni od zgłoszenia wad przez Zamawiającego.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 w:rsidR="00D7573D">
        <w:rPr>
          <w:rFonts w:cs="Times New Roman"/>
          <w:color w:val="000000"/>
          <w:lang w:val="pl-PL"/>
        </w:rPr>
        <w:t xml:space="preserve"> 5</w:t>
      </w:r>
    </w:p>
    <w:p w:rsidR="00BD4227" w:rsidRPr="00AA13B6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Cena sprzedaży </w:t>
      </w:r>
      <w:r w:rsidR="00F457F2">
        <w:rPr>
          <w:rFonts w:cs="Times New Roman"/>
          <w:color w:val="000000"/>
          <w:lang w:val="pl-PL"/>
        </w:rPr>
        <w:t xml:space="preserve">fabrycznie nowych </w:t>
      </w:r>
      <w:r w:rsidRPr="00AA13B6">
        <w:rPr>
          <w:rFonts w:cs="Times New Roman"/>
          <w:color w:val="000000"/>
          <w:lang w:val="pl-PL"/>
        </w:rPr>
        <w:t>książek</w:t>
      </w:r>
      <w:r w:rsidR="00803A39">
        <w:rPr>
          <w:rFonts w:cs="Times New Roman"/>
          <w:color w:val="000000"/>
          <w:lang w:val="pl-PL"/>
        </w:rPr>
        <w:t xml:space="preserve"> oraz pomocy dydaktycznych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BD4227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lastRenderedPageBreak/>
        <w:t>Słownie: ………………………………………………………………………………...</w:t>
      </w:r>
    </w:p>
    <w:p w:rsidR="00803A39" w:rsidRPr="00AA13B6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F910AD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Załączniku nr 1 dokumentacji. </w:t>
      </w:r>
    </w:p>
    <w:p w:rsidR="00BD4227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 koszty, które ponosi Wykonawca, a w tym koszty wytworzenia książek</w:t>
      </w:r>
      <w:r w:rsidR="00D7573D">
        <w:rPr>
          <w:rFonts w:ascii="Times New Roman" w:eastAsia="Calibri" w:hAnsi="Times New Roman" w:cs="Times New Roman"/>
          <w:iCs/>
          <w:sz w:val="24"/>
          <w:szCs w:val="24"/>
        </w:rPr>
        <w:t xml:space="preserve"> i pomocy dydaktycznych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, koszty praw autorskich, koszty składowania, transportu, podatków i zysk Wykonawcy.</w:t>
      </w:r>
    </w:p>
    <w:p w:rsidR="00BD4227" w:rsidRPr="00AA13B6" w:rsidRDefault="00D7573D" w:rsidP="009F27BD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§6</w:t>
      </w:r>
    </w:p>
    <w:p w:rsidR="00BD4227" w:rsidRPr="00AA13B6" w:rsidRDefault="00BD4227" w:rsidP="009F27BD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Termin dostarczenia i odebrania książek</w:t>
      </w:r>
      <w:r w:rsidR="00803A39">
        <w:rPr>
          <w:rFonts w:cs="Times New Roman"/>
          <w:color w:val="000000"/>
          <w:lang w:val="pl-PL"/>
        </w:rPr>
        <w:t xml:space="preserve"> oraz pomocy dydaktycznych</w:t>
      </w:r>
      <w:r w:rsidRPr="00AA13B6">
        <w:rPr>
          <w:rFonts w:cs="Times New Roman"/>
          <w:color w:val="000000"/>
          <w:lang w:val="pl-PL"/>
        </w:rPr>
        <w:t xml:space="preserve"> upływa 14 dni od daty zawarcia umowy. </w:t>
      </w:r>
    </w:p>
    <w:p w:rsidR="00BD4227" w:rsidRPr="00AA13B6" w:rsidRDefault="00D7573D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BD4227" w:rsidRPr="00AA13B6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 zapłaci cenę odebranych książek</w:t>
      </w:r>
      <w:r w:rsidR="00D7573D">
        <w:rPr>
          <w:rFonts w:cs="Times New Roman"/>
          <w:color w:val="000000"/>
          <w:lang w:val="pl-PL"/>
        </w:rPr>
        <w:t xml:space="preserve"> i pomocy dydaktycznych</w:t>
      </w:r>
      <w:r w:rsidRPr="00AA13B6">
        <w:rPr>
          <w:rFonts w:cs="Times New Roman"/>
          <w:color w:val="000000"/>
          <w:lang w:val="pl-PL"/>
        </w:rPr>
        <w:t>, przelewem na konto bankowe Wykonawcy w terminie 14 od daty zrealizowania całego zamówienia po do</w:t>
      </w:r>
      <w:r w:rsidR="00A44472" w:rsidRPr="00AA13B6">
        <w:rPr>
          <w:rFonts w:cs="Times New Roman"/>
          <w:color w:val="000000"/>
          <w:lang w:val="pl-PL"/>
        </w:rPr>
        <w:t>ręczeniu prawidłowo wystawionej</w:t>
      </w:r>
      <w:r w:rsidRPr="00AA13B6">
        <w:rPr>
          <w:rFonts w:cs="Times New Roman"/>
          <w:color w:val="000000"/>
          <w:lang w:val="pl-PL"/>
        </w:rPr>
        <w:t xml:space="preserve"> faktur</w:t>
      </w:r>
      <w:r w:rsidR="00A44472" w:rsidRPr="00AA13B6">
        <w:rPr>
          <w:rFonts w:cs="Times New Roman"/>
          <w:color w:val="000000"/>
          <w:lang w:val="pl-PL"/>
        </w:rPr>
        <w:t>y</w:t>
      </w:r>
      <w:r w:rsidRPr="00AA13B6">
        <w:rPr>
          <w:rFonts w:cs="Times New Roman"/>
          <w:color w:val="000000"/>
          <w:lang w:val="pl-PL"/>
        </w:rPr>
        <w:t xml:space="preserve"> VAT. </w:t>
      </w:r>
    </w:p>
    <w:p w:rsidR="00A44472" w:rsidRPr="00AA13B6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 w formie protokołu odbioru prac, terminowości i prawidłowości wykonania zamówienia wykonanego prze Wykonawcę.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D87BD8" w:rsidRPr="00AA13B6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D87BD8" w:rsidRPr="00021D6A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</w:t>
      </w:r>
      <w:r w:rsidRPr="00AA13B6">
        <w:rPr>
          <w:rFonts w:cs="Times New Roman"/>
          <w:color w:val="000000"/>
          <w:lang w:val="pl-PL"/>
        </w:rPr>
        <w:lastRenderedPageBreak/>
        <w:t>jego rachunek.</w:t>
      </w:r>
    </w:p>
    <w:p w:rsidR="00A44472" w:rsidRPr="00AA13B6" w:rsidRDefault="00D7573D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A44472" w:rsidRPr="00AA13B6" w:rsidRDefault="00A44472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może odstąpić od umowy, w trakcie jej realizacji, jeżeli: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- zostanie ogłoszona upadłość Wykonawcy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- Wykonawca nie zrealizuje przedmiotu umowy zgodnie z jej postanowieniami lub też nienależycie wykona swoje zobowiązania umowne,</w:t>
      </w:r>
    </w:p>
    <w:p w:rsidR="00564E89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-  </w:t>
      </w:r>
      <w:r w:rsidR="00564E89" w:rsidRPr="00AA13B6">
        <w:rPr>
          <w:rFonts w:cs="Times New Roman"/>
          <w:color w:val="000000"/>
          <w:lang w:val="pl-PL"/>
        </w:rPr>
        <w:t>wykonanie umowy nie leży w interesie publicznym, czego Zamawiający nie mógł prze</w:t>
      </w:r>
      <w:r w:rsidR="00007F90" w:rsidRPr="00AA13B6">
        <w:rPr>
          <w:rFonts w:cs="Times New Roman"/>
          <w:color w:val="000000"/>
          <w:lang w:val="pl-PL"/>
        </w:rPr>
        <w:t xml:space="preserve">widzieć w chwili zawarcia umowy. W takim wypadku Wykonawca może żądać jedynie wynagrodzenia należnego mu z tytułu świadczenia usług do dnia odstąpienia od umowy. </w:t>
      </w:r>
    </w:p>
    <w:p w:rsidR="00564E89" w:rsidRPr="00AA13B6" w:rsidRDefault="00564E89" w:rsidP="00021D6A">
      <w:pPr>
        <w:pStyle w:val="NormalnyWeb"/>
        <w:spacing w:before="0" w:after="0" w:line="360" w:lineRule="auto"/>
        <w:ind w:left="1080"/>
        <w:jc w:val="both"/>
        <w:rPr>
          <w:rFonts w:cs="Times New Roman"/>
          <w:color w:val="000000"/>
          <w:lang w:val="pl-PL"/>
        </w:rPr>
      </w:pPr>
    </w:p>
    <w:p w:rsidR="00564E89" w:rsidRPr="00AA13B6" w:rsidRDefault="00564E89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Wykonawca może odstąpić od umowy w trakcie jej realizacji, jeżeli:</w:t>
      </w:r>
    </w:p>
    <w:p w:rsidR="00564E89" w:rsidRDefault="00D87BD8" w:rsidP="00021D6A">
      <w:pPr>
        <w:pStyle w:val="NormalnyWeb"/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    </w:t>
      </w:r>
      <w:r w:rsidR="00564E89" w:rsidRPr="00AA13B6">
        <w:rPr>
          <w:rFonts w:cs="Times New Roman"/>
          <w:color w:val="000000"/>
          <w:lang w:val="pl-PL"/>
        </w:rPr>
        <w:t>- Zamawiający odmawia bez nieuzasadnionej przyczyny odbioru dostaw książek</w:t>
      </w:r>
      <w:r w:rsidR="00803A39">
        <w:rPr>
          <w:rFonts w:cs="Times New Roman"/>
          <w:color w:val="000000"/>
          <w:lang w:val="pl-PL"/>
        </w:rPr>
        <w:t xml:space="preserve"> i pomocy dydaktycznych</w:t>
      </w:r>
      <w:r w:rsidR="00564E89" w:rsidRPr="00AA13B6">
        <w:rPr>
          <w:rFonts w:cs="Times New Roman"/>
          <w:color w:val="000000"/>
          <w:lang w:val="pl-PL"/>
        </w:rPr>
        <w:t xml:space="preserve">. </w:t>
      </w:r>
    </w:p>
    <w:p w:rsidR="00C47D95" w:rsidRPr="00021D6A" w:rsidRDefault="00C47D95" w:rsidP="00C47D95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Default="00C47D95" w:rsidP="00C47D95">
      <w:pPr>
        <w:pStyle w:val="NormalnyWeb"/>
        <w:spacing w:before="0" w:after="0" w:line="360" w:lineRule="auto"/>
        <w:ind w:left="1080"/>
        <w:jc w:val="center"/>
        <w:rPr>
          <w:rFonts w:cs="Times New Roman"/>
          <w:color w:val="000000"/>
          <w:lang w:val="pl-PL"/>
        </w:rPr>
      </w:pPr>
    </w:p>
    <w:p w:rsidR="00C47D95" w:rsidRDefault="00D7573D" w:rsidP="00C47D95">
      <w:pPr>
        <w:pStyle w:val="NormalnyWeb"/>
        <w:spacing w:before="0" w:after="0" w:line="360" w:lineRule="auto"/>
        <w:ind w:left="108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C47D95" w:rsidRPr="00D7573D" w:rsidRDefault="00C47D95" w:rsidP="00D7573D">
      <w:pPr>
        <w:widowControl/>
        <w:numPr>
          <w:ilvl w:val="0"/>
          <w:numId w:val="19"/>
        </w:numPr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47D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 wypadku niewykonania lub nienależytego wykonania umowy Wykonawca zobowiązany będzie do zapłaty na rzecz Zamawiającego kary umownej w wysokości 3% wartości przedmiotu umowy za każdy dzień zwłoki w jego dostawie.</w:t>
      </w:r>
    </w:p>
    <w:p w:rsidR="00007F90" w:rsidRPr="00AA13B6" w:rsidRDefault="00D7573D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§0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007F90" w:rsidRPr="00AA13B6" w:rsidRDefault="00D7573D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AA13B6" w:rsidRDefault="00D7573D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007F90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Pr="00AA13B6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007F90" w:rsidRPr="00AA13B6" w:rsidRDefault="00EE0C78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113B6A">
        <w:rPr>
          <w:rFonts w:cs="Times New Roman"/>
          <w:color w:val="000000"/>
          <w:lang w:val="pl-PL"/>
        </w:rPr>
        <w:t xml:space="preserve">           Zamawiający</w:t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  <w:t>Wykonawca</w:t>
      </w:r>
    </w:p>
    <w:p w:rsidR="00DB4745" w:rsidRPr="00C47D95" w:rsidRDefault="00DB4745" w:rsidP="00C47D95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DB4745" w:rsidRPr="00C47D95" w:rsidSect="007A712C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C9" w:rsidRDefault="00543BC9" w:rsidP="007A712C">
      <w:pPr>
        <w:spacing w:after="0" w:line="240" w:lineRule="auto"/>
      </w:pPr>
      <w:r>
        <w:separator/>
      </w:r>
    </w:p>
  </w:endnote>
  <w:endnote w:type="continuationSeparator" w:id="0">
    <w:p w:rsidR="00543BC9" w:rsidRDefault="00543BC9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31" w:rsidRPr="006214F1" w:rsidRDefault="00FB1631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4" name="Obraz 4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FB1631" w:rsidRDefault="00FB1631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C9" w:rsidRDefault="00543BC9" w:rsidP="007A712C">
      <w:pPr>
        <w:spacing w:after="0" w:line="240" w:lineRule="auto"/>
      </w:pPr>
      <w:r>
        <w:separator/>
      </w:r>
    </w:p>
  </w:footnote>
  <w:footnote w:type="continuationSeparator" w:id="0">
    <w:p w:rsidR="00543BC9" w:rsidRDefault="00543BC9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31" w:rsidRDefault="00FB1631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66795" cy="771479"/>
          <wp:effectExtent l="0" t="0" r="0" b="0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7123FB6" wp14:editId="02CDAD30">
          <wp:extent cx="1440000" cy="900000"/>
          <wp:effectExtent l="0" t="0" r="8255" b="0"/>
          <wp:docPr id="11" name="Obraz 11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FB1631" w:rsidRDefault="00FB1631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7F90"/>
    <w:rsid w:val="00021D6A"/>
    <w:rsid w:val="00042533"/>
    <w:rsid w:val="00064E24"/>
    <w:rsid w:val="000947E1"/>
    <w:rsid w:val="000A30BD"/>
    <w:rsid w:val="000A3327"/>
    <w:rsid w:val="000C3D10"/>
    <w:rsid w:val="000D67CE"/>
    <w:rsid w:val="000D7348"/>
    <w:rsid w:val="00113B6A"/>
    <w:rsid w:val="00145CB1"/>
    <w:rsid w:val="00160299"/>
    <w:rsid w:val="001A7429"/>
    <w:rsid w:val="001B0521"/>
    <w:rsid w:val="00223984"/>
    <w:rsid w:val="00240B9A"/>
    <w:rsid w:val="002745CB"/>
    <w:rsid w:val="002A35D1"/>
    <w:rsid w:val="003068C3"/>
    <w:rsid w:val="003447A4"/>
    <w:rsid w:val="00373810"/>
    <w:rsid w:val="00392C3C"/>
    <w:rsid w:val="00397130"/>
    <w:rsid w:val="00397D69"/>
    <w:rsid w:val="003A319C"/>
    <w:rsid w:val="003E65C5"/>
    <w:rsid w:val="003F6041"/>
    <w:rsid w:val="004038C2"/>
    <w:rsid w:val="0040475C"/>
    <w:rsid w:val="00485566"/>
    <w:rsid w:val="00505D03"/>
    <w:rsid w:val="00521733"/>
    <w:rsid w:val="00543BC9"/>
    <w:rsid w:val="005516BB"/>
    <w:rsid w:val="00564E89"/>
    <w:rsid w:val="00597764"/>
    <w:rsid w:val="005B487B"/>
    <w:rsid w:val="0060323F"/>
    <w:rsid w:val="006214F1"/>
    <w:rsid w:val="006730C4"/>
    <w:rsid w:val="00687653"/>
    <w:rsid w:val="006D115A"/>
    <w:rsid w:val="006D2E47"/>
    <w:rsid w:val="006D5907"/>
    <w:rsid w:val="007A22A0"/>
    <w:rsid w:val="007A712C"/>
    <w:rsid w:val="007A77BD"/>
    <w:rsid w:val="007B5C79"/>
    <w:rsid w:val="007C1511"/>
    <w:rsid w:val="007F1B58"/>
    <w:rsid w:val="00803A39"/>
    <w:rsid w:val="008434CE"/>
    <w:rsid w:val="008541CA"/>
    <w:rsid w:val="0085643F"/>
    <w:rsid w:val="00886D65"/>
    <w:rsid w:val="00897231"/>
    <w:rsid w:val="008A4E43"/>
    <w:rsid w:val="008B4D5B"/>
    <w:rsid w:val="008F00BC"/>
    <w:rsid w:val="0090015F"/>
    <w:rsid w:val="00952A5B"/>
    <w:rsid w:val="00955B8F"/>
    <w:rsid w:val="00960435"/>
    <w:rsid w:val="009658A4"/>
    <w:rsid w:val="009866E5"/>
    <w:rsid w:val="009F27BD"/>
    <w:rsid w:val="00A44472"/>
    <w:rsid w:val="00A46070"/>
    <w:rsid w:val="00A632DE"/>
    <w:rsid w:val="00A67E95"/>
    <w:rsid w:val="00AA13B6"/>
    <w:rsid w:val="00AB0A4D"/>
    <w:rsid w:val="00AF076E"/>
    <w:rsid w:val="00AF6CB7"/>
    <w:rsid w:val="00B10E67"/>
    <w:rsid w:val="00B31542"/>
    <w:rsid w:val="00B611A1"/>
    <w:rsid w:val="00BB5DA6"/>
    <w:rsid w:val="00BD4176"/>
    <w:rsid w:val="00BD4227"/>
    <w:rsid w:val="00C47D95"/>
    <w:rsid w:val="00C574A5"/>
    <w:rsid w:val="00CA2BB0"/>
    <w:rsid w:val="00CD088A"/>
    <w:rsid w:val="00CD09BB"/>
    <w:rsid w:val="00D413CA"/>
    <w:rsid w:val="00D7573D"/>
    <w:rsid w:val="00D87BD8"/>
    <w:rsid w:val="00DA212C"/>
    <w:rsid w:val="00DA45AD"/>
    <w:rsid w:val="00DB4745"/>
    <w:rsid w:val="00DB6CCF"/>
    <w:rsid w:val="00DC6931"/>
    <w:rsid w:val="00DD5749"/>
    <w:rsid w:val="00E10A10"/>
    <w:rsid w:val="00E1572D"/>
    <w:rsid w:val="00E761B3"/>
    <w:rsid w:val="00E86B39"/>
    <w:rsid w:val="00EE0C78"/>
    <w:rsid w:val="00F23144"/>
    <w:rsid w:val="00F3099B"/>
    <w:rsid w:val="00F457F2"/>
    <w:rsid w:val="00F910AD"/>
    <w:rsid w:val="00FB0659"/>
    <w:rsid w:val="00FB1631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a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a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05DA-F134-4DBF-A7B4-5066115B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3920</Words>
  <Characters>23524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2016-11-08T18:31:00Z</cp:lastPrinted>
  <dcterms:created xsi:type="dcterms:W3CDTF">2016-11-15T10:22:00Z</dcterms:created>
  <dcterms:modified xsi:type="dcterms:W3CDTF">2016-11-15T10:22:00Z</dcterms:modified>
</cp:coreProperties>
</file>